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72E29" w14:textId="1DBE5F31" w:rsidR="009D09ED" w:rsidRDefault="009D09ED" w:rsidP="009D09ED">
      <w:pPr>
        <w:jc w:val="center"/>
        <w:rPr>
          <w:b/>
          <w:sz w:val="24"/>
          <w:szCs w:val="24"/>
        </w:rPr>
      </w:pPr>
      <w:r>
        <w:rPr>
          <w:b/>
          <w:sz w:val="24"/>
          <w:szCs w:val="24"/>
        </w:rPr>
        <w:t>INTRODUCTION TO MACHINE LEARING</w:t>
      </w:r>
    </w:p>
    <w:p w14:paraId="4ADA88FF" w14:textId="0ABAB624" w:rsidR="001F574A" w:rsidRDefault="001F574A" w:rsidP="009D09ED">
      <w:pPr>
        <w:jc w:val="center"/>
        <w:rPr>
          <w:b/>
          <w:sz w:val="24"/>
          <w:szCs w:val="24"/>
        </w:rPr>
      </w:pPr>
      <w:r w:rsidRPr="001F574A">
        <w:rPr>
          <w:b/>
          <w:sz w:val="24"/>
          <w:szCs w:val="24"/>
          <w:highlight w:val="yellow"/>
        </w:rPr>
        <w:t>Wednesday 9am - Noon</w:t>
      </w:r>
    </w:p>
    <w:p w14:paraId="2676E714" w14:textId="77777777" w:rsidR="009D09ED" w:rsidRDefault="009D09ED" w:rsidP="00525374">
      <w:pPr>
        <w:rPr>
          <w:b/>
          <w:sz w:val="24"/>
          <w:szCs w:val="24"/>
        </w:rPr>
      </w:pPr>
    </w:p>
    <w:p w14:paraId="541FF1F3" w14:textId="1E038FFA" w:rsidR="00525374" w:rsidRPr="00B77F11" w:rsidRDefault="00525374" w:rsidP="00525374">
      <w:pPr>
        <w:rPr>
          <w:b/>
          <w:sz w:val="24"/>
          <w:szCs w:val="24"/>
        </w:rPr>
      </w:pPr>
      <w:r w:rsidRPr="00B77F11">
        <w:rPr>
          <w:b/>
          <w:sz w:val="24"/>
          <w:szCs w:val="24"/>
        </w:rPr>
        <w:t>COURSE DESCRIPTION</w:t>
      </w:r>
    </w:p>
    <w:p w14:paraId="61974903" w14:textId="77777777" w:rsidR="00B77F11" w:rsidRPr="00B77F11" w:rsidRDefault="00B77F11" w:rsidP="00B77F11">
      <w:pPr>
        <w:rPr>
          <w:sz w:val="24"/>
          <w:szCs w:val="24"/>
        </w:rPr>
      </w:pPr>
    </w:p>
    <w:p w14:paraId="5667D01C" w14:textId="6C2DF6B5" w:rsidR="00B77F11" w:rsidRDefault="00B77F11" w:rsidP="00B77F11">
      <w:pPr>
        <w:rPr>
          <w:sz w:val="24"/>
          <w:szCs w:val="24"/>
        </w:rPr>
      </w:pPr>
      <w:r w:rsidRPr="00B77F11">
        <w:rPr>
          <w:sz w:val="24"/>
          <w:szCs w:val="24"/>
        </w:rPr>
        <w:t xml:space="preserve">Data is everywhere </w:t>
      </w:r>
      <w:r w:rsidR="003B762A">
        <w:rPr>
          <w:sz w:val="24"/>
          <w:szCs w:val="24"/>
        </w:rPr>
        <w:t>–</w:t>
      </w:r>
      <w:r w:rsidRPr="00B77F11">
        <w:rPr>
          <w:sz w:val="24"/>
          <w:szCs w:val="24"/>
        </w:rPr>
        <w:t xml:space="preserve"> from</w:t>
      </w:r>
      <w:r w:rsidR="003B762A">
        <w:rPr>
          <w:sz w:val="24"/>
          <w:szCs w:val="24"/>
        </w:rPr>
        <w:t xml:space="preserve"> </w:t>
      </w:r>
      <w:r w:rsidRPr="00B77F11">
        <w:rPr>
          <w:sz w:val="24"/>
          <w:szCs w:val="24"/>
        </w:rPr>
        <w:t xml:space="preserve">healthcare and energy to social media and online markets </w:t>
      </w:r>
      <w:r w:rsidR="003B762A">
        <w:rPr>
          <w:sz w:val="24"/>
          <w:szCs w:val="24"/>
        </w:rPr>
        <w:t>–</w:t>
      </w:r>
      <w:r w:rsidR="003B762A" w:rsidRPr="00B77F11">
        <w:rPr>
          <w:sz w:val="24"/>
          <w:szCs w:val="24"/>
        </w:rPr>
        <w:t xml:space="preserve"> </w:t>
      </w:r>
      <w:r w:rsidRPr="00B77F11">
        <w:rPr>
          <w:sz w:val="24"/>
          <w:szCs w:val="24"/>
        </w:rPr>
        <w:t>and the ability to make sense of it has become an essential skill. This course introduces students to the core tools and techniques of modern data science, with a focus on how we can “learn” from data to uncover patterns, relationships, and predictive insights.</w:t>
      </w:r>
      <w:r w:rsidR="003B762A">
        <w:rPr>
          <w:sz w:val="24"/>
          <w:szCs w:val="24"/>
        </w:rPr>
        <w:t xml:space="preserve"> </w:t>
      </w:r>
      <w:r w:rsidRPr="00B77F11">
        <w:rPr>
          <w:sz w:val="24"/>
          <w:szCs w:val="24"/>
        </w:rPr>
        <w:t>We’ll begin with a quick refresher on fundamental statistical concepts and linear regression, then move into the exciting world beyond linear models. Students will gain hands-on experience with regression, classification, and clustering methods, including tree-based approaches, support vector machines, neural networks/deep learning, large language models (LLMs), and unsupervised learning techniques.</w:t>
      </w:r>
    </w:p>
    <w:p w14:paraId="7EFED920" w14:textId="77777777" w:rsidR="00B77F11" w:rsidRPr="00B77F11" w:rsidRDefault="00B77F11" w:rsidP="00B77F11">
      <w:pPr>
        <w:rPr>
          <w:sz w:val="24"/>
          <w:szCs w:val="24"/>
        </w:rPr>
      </w:pPr>
    </w:p>
    <w:p w14:paraId="67A7AB12" w14:textId="77777777" w:rsidR="00B77F11" w:rsidRDefault="00B77F11" w:rsidP="00B77F11">
      <w:pPr>
        <w:rPr>
          <w:sz w:val="24"/>
          <w:szCs w:val="24"/>
        </w:rPr>
      </w:pPr>
      <w:r w:rsidRPr="00B77F11">
        <w:rPr>
          <w:sz w:val="24"/>
          <w:szCs w:val="24"/>
        </w:rPr>
        <w:t xml:space="preserve">The course is designed primarily for first- and </w:t>
      </w:r>
      <w:proofErr w:type="gramStart"/>
      <w:r w:rsidRPr="00B77F11">
        <w:rPr>
          <w:sz w:val="24"/>
          <w:szCs w:val="24"/>
        </w:rPr>
        <w:t>second-year</w:t>
      </w:r>
      <w:proofErr w:type="gramEnd"/>
      <w:r w:rsidRPr="00B77F11">
        <w:rPr>
          <w:sz w:val="24"/>
          <w:szCs w:val="24"/>
        </w:rPr>
        <w:t xml:space="preserve"> </w:t>
      </w:r>
      <w:proofErr w:type="gramStart"/>
      <w:r w:rsidRPr="00B77F11">
        <w:rPr>
          <w:sz w:val="24"/>
          <w:szCs w:val="24"/>
        </w:rPr>
        <w:t>Master’s</w:t>
      </w:r>
      <w:proofErr w:type="gramEnd"/>
      <w:r w:rsidRPr="00B77F11">
        <w:rPr>
          <w:sz w:val="24"/>
          <w:szCs w:val="24"/>
        </w:rPr>
        <w:t xml:space="preserve"> students, but advanced undergraduates with strong statistical foundations and Ph.D. students interested in machine learning will also benefit.</w:t>
      </w:r>
    </w:p>
    <w:p w14:paraId="5A433D78" w14:textId="77777777" w:rsidR="00B77F11" w:rsidRPr="00B77F11" w:rsidRDefault="00B77F11" w:rsidP="00B77F11">
      <w:pPr>
        <w:rPr>
          <w:sz w:val="24"/>
          <w:szCs w:val="24"/>
        </w:rPr>
      </w:pPr>
    </w:p>
    <w:p w14:paraId="265AB6C5" w14:textId="77777777" w:rsidR="00B77F11" w:rsidRPr="00B77F11" w:rsidRDefault="00B77F11" w:rsidP="00B77F11">
      <w:pPr>
        <w:rPr>
          <w:sz w:val="24"/>
          <w:szCs w:val="24"/>
        </w:rPr>
      </w:pPr>
      <w:r w:rsidRPr="00B77F11">
        <w:rPr>
          <w:sz w:val="24"/>
          <w:szCs w:val="24"/>
        </w:rPr>
        <w:t xml:space="preserve">Our approach balances both the conceptual (understanding the “why” behind methods) and the practical (learning the “how” through applied examples). Alongside the textbook </w:t>
      </w:r>
      <w:r w:rsidRPr="00B77F11">
        <w:rPr>
          <w:i/>
          <w:iCs/>
          <w:sz w:val="24"/>
          <w:szCs w:val="24"/>
        </w:rPr>
        <w:t>An Introduction to Statistical Learning</w:t>
      </w:r>
      <w:r w:rsidRPr="00B77F11">
        <w:rPr>
          <w:sz w:val="24"/>
          <w:szCs w:val="24"/>
        </w:rPr>
        <w:t xml:space="preserve"> (James et al.), we’ll draw on real-world datasets, journal articles, and case studies to see how these methods are used across disciplines. By the end of the course, students will be equipped not just with technical skills, but with the ability to apply machine learning models thoughtfully to real-world problems.</w:t>
      </w:r>
    </w:p>
    <w:p w14:paraId="289C016D" w14:textId="77777777" w:rsidR="00BC5B93" w:rsidRPr="00B77F11" w:rsidRDefault="00BC5B93">
      <w:pPr>
        <w:rPr>
          <w:sz w:val="24"/>
          <w:szCs w:val="24"/>
        </w:rPr>
      </w:pPr>
    </w:p>
    <w:sectPr w:rsidR="00BC5B93" w:rsidRPr="00B77F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374"/>
    <w:rsid w:val="001212E1"/>
    <w:rsid w:val="001364D9"/>
    <w:rsid w:val="001F574A"/>
    <w:rsid w:val="001F61FE"/>
    <w:rsid w:val="00311C2A"/>
    <w:rsid w:val="003B762A"/>
    <w:rsid w:val="0050689A"/>
    <w:rsid w:val="00525374"/>
    <w:rsid w:val="00894F4C"/>
    <w:rsid w:val="008C3923"/>
    <w:rsid w:val="00945874"/>
    <w:rsid w:val="00950A3D"/>
    <w:rsid w:val="009D09ED"/>
    <w:rsid w:val="00B77F11"/>
    <w:rsid w:val="00BC5B93"/>
    <w:rsid w:val="00C65444"/>
    <w:rsid w:val="00C714C3"/>
    <w:rsid w:val="00CC439E"/>
    <w:rsid w:val="00DB0EA1"/>
    <w:rsid w:val="00DE7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596D91"/>
  <w15:chartTrackingRefBased/>
  <w15:docId w15:val="{8AF1B823-9AA2-B643-BDCE-445D360F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374"/>
    <w:pPr>
      <w:spacing w:after="0" w:line="276"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525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5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5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5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5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53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53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53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53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3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53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53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53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53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5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5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5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5374"/>
    <w:rPr>
      <w:rFonts w:eastAsiaTheme="majorEastAsia" w:cstheme="majorBidi"/>
      <w:color w:val="272727" w:themeColor="text1" w:themeTint="D8"/>
    </w:rPr>
  </w:style>
  <w:style w:type="paragraph" w:styleId="Title">
    <w:name w:val="Title"/>
    <w:basedOn w:val="Normal"/>
    <w:next w:val="Normal"/>
    <w:link w:val="TitleChar"/>
    <w:uiPriority w:val="10"/>
    <w:qFormat/>
    <w:rsid w:val="00525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53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5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5374"/>
    <w:pPr>
      <w:spacing w:before="160"/>
      <w:jc w:val="center"/>
    </w:pPr>
    <w:rPr>
      <w:i/>
      <w:iCs/>
      <w:color w:val="404040" w:themeColor="text1" w:themeTint="BF"/>
    </w:rPr>
  </w:style>
  <w:style w:type="character" w:customStyle="1" w:styleId="QuoteChar">
    <w:name w:val="Quote Char"/>
    <w:basedOn w:val="DefaultParagraphFont"/>
    <w:link w:val="Quote"/>
    <w:uiPriority w:val="29"/>
    <w:rsid w:val="00525374"/>
    <w:rPr>
      <w:i/>
      <w:iCs/>
      <w:color w:val="404040" w:themeColor="text1" w:themeTint="BF"/>
    </w:rPr>
  </w:style>
  <w:style w:type="paragraph" w:styleId="ListParagraph">
    <w:name w:val="List Paragraph"/>
    <w:basedOn w:val="Normal"/>
    <w:uiPriority w:val="34"/>
    <w:qFormat/>
    <w:rsid w:val="00525374"/>
    <w:pPr>
      <w:ind w:left="720"/>
      <w:contextualSpacing/>
    </w:pPr>
  </w:style>
  <w:style w:type="character" w:styleId="IntenseEmphasis">
    <w:name w:val="Intense Emphasis"/>
    <w:basedOn w:val="DefaultParagraphFont"/>
    <w:uiPriority w:val="21"/>
    <w:qFormat/>
    <w:rsid w:val="00525374"/>
    <w:rPr>
      <w:i/>
      <w:iCs/>
      <w:color w:val="0F4761" w:themeColor="accent1" w:themeShade="BF"/>
    </w:rPr>
  </w:style>
  <w:style w:type="paragraph" w:styleId="IntenseQuote">
    <w:name w:val="Intense Quote"/>
    <w:basedOn w:val="Normal"/>
    <w:next w:val="Normal"/>
    <w:link w:val="IntenseQuoteChar"/>
    <w:uiPriority w:val="30"/>
    <w:qFormat/>
    <w:rsid w:val="00525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5374"/>
    <w:rPr>
      <w:i/>
      <w:iCs/>
      <w:color w:val="0F4761" w:themeColor="accent1" w:themeShade="BF"/>
    </w:rPr>
  </w:style>
  <w:style w:type="character" w:styleId="IntenseReference">
    <w:name w:val="Intense Reference"/>
    <w:basedOn w:val="DefaultParagraphFont"/>
    <w:uiPriority w:val="32"/>
    <w:qFormat/>
    <w:rsid w:val="005253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Varun Rai</dc:creator>
  <cp:keywords/>
  <dc:description/>
  <cp:lastModifiedBy>Varun Rai</cp:lastModifiedBy>
  <cp:revision>4</cp:revision>
  <dcterms:created xsi:type="dcterms:W3CDTF">2026-09-30T13:04:00Z</dcterms:created>
  <dcterms:modified xsi:type="dcterms:W3CDTF">2026-09-30T13:11:00Z</dcterms:modified>
</cp:coreProperties>
</file>