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E31B" w14:textId="77777777" w:rsidR="00852A96" w:rsidRPr="00932912" w:rsidRDefault="00852A96" w:rsidP="00852A96">
      <w:pPr>
        <w:rPr>
          <w:rFonts w:ascii="Corbel" w:hAnsi="Corbel"/>
          <w:b/>
        </w:rPr>
      </w:pPr>
      <w:r w:rsidRPr="00932912">
        <w:rPr>
          <w:rFonts w:ascii="Corbel" w:hAnsi="Corbel"/>
          <w:b/>
        </w:rPr>
        <w:t>PA 393L—ENVIRONMENTAL ECONOMICS AND REGULATION</w:t>
      </w:r>
    </w:p>
    <w:p w14:paraId="10D4E573" w14:textId="77777777" w:rsidR="00DD4405" w:rsidRDefault="00DD4405" w:rsidP="00852A96">
      <w:pPr>
        <w:rPr>
          <w:rFonts w:ascii="Corbel" w:hAnsi="Corbel"/>
          <w:lang w:val="en"/>
        </w:rPr>
      </w:pPr>
    </w:p>
    <w:p w14:paraId="38C4AF12" w14:textId="51F3CB8E" w:rsidR="00DD4405" w:rsidRDefault="00DD4405" w:rsidP="00852A96">
      <w:pPr>
        <w:rPr>
          <w:rFonts w:ascii="Corbel" w:hAnsi="Corbel"/>
          <w:lang w:val="en"/>
        </w:rPr>
      </w:pPr>
      <w:r>
        <w:rPr>
          <w:rFonts w:ascii="Corbel" w:hAnsi="Corbel"/>
          <w:lang w:val="en"/>
        </w:rPr>
        <w:t>Unique course number: 63403</w:t>
      </w:r>
    </w:p>
    <w:p w14:paraId="5D5CF36F" w14:textId="77777777" w:rsidR="00DD4405" w:rsidRDefault="00DD4405" w:rsidP="00852A96">
      <w:pPr>
        <w:rPr>
          <w:rFonts w:ascii="Corbel" w:hAnsi="Corbel"/>
          <w:lang w:val="en"/>
        </w:rPr>
      </w:pPr>
    </w:p>
    <w:p w14:paraId="2EBAD35B" w14:textId="6678BDF3" w:rsidR="00852A96" w:rsidRPr="00932912" w:rsidRDefault="00852A96" w:rsidP="00852A96">
      <w:pPr>
        <w:rPr>
          <w:rFonts w:ascii="Corbel" w:hAnsi="Corbel"/>
          <w:lang w:val="en"/>
        </w:rPr>
      </w:pPr>
      <w:r w:rsidRPr="00932912">
        <w:rPr>
          <w:rFonts w:ascii="Corbel" w:hAnsi="Corbel"/>
          <w:lang w:val="en"/>
        </w:rPr>
        <w:t>Pollution and other forms of environmental degradation stem from market failures in which the behavior of individual economic agents leads to outcomes that are suboptimal for society. The impacts of pollution can be localized or can cross jurisdictional boundaries like those that define states or nations. This course explores the economic foundations for and the practical implementation of environmental regulations. The course will compare different types of environmental regulations in terms of their overall economic impacts as well as their effects on distributional outcomes.</w:t>
      </w:r>
    </w:p>
    <w:p w14:paraId="726A2DEC" w14:textId="77777777" w:rsidR="000B524D" w:rsidRDefault="000B524D"/>
    <w:sectPr w:rsidR="000B5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96"/>
    <w:rsid w:val="000B524D"/>
    <w:rsid w:val="001701E6"/>
    <w:rsid w:val="00852A96"/>
    <w:rsid w:val="00C90819"/>
    <w:rsid w:val="00CB594C"/>
    <w:rsid w:val="00D53D1C"/>
    <w:rsid w:val="00DD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1A1F"/>
  <w15:chartTrackingRefBased/>
  <w15:docId w15:val="{34AFCD1C-9988-403A-A3AC-774521AB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9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A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2A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2A9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2A9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2A9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2A9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2A9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2A9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2A9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A96"/>
    <w:rPr>
      <w:rFonts w:eastAsiaTheme="majorEastAsia" w:cstheme="majorBidi"/>
      <w:color w:val="272727" w:themeColor="text1" w:themeTint="D8"/>
    </w:rPr>
  </w:style>
  <w:style w:type="paragraph" w:styleId="Title">
    <w:name w:val="Title"/>
    <w:basedOn w:val="Normal"/>
    <w:next w:val="Normal"/>
    <w:link w:val="TitleChar"/>
    <w:uiPriority w:val="10"/>
    <w:qFormat/>
    <w:rsid w:val="00852A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2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A9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2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A9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52A96"/>
    <w:rPr>
      <w:i/>
      <w:iCs/>
      <w:color w:val="404040" w:themeColor="text1" w:themeTint="BF"/>
    </w:rPr>
  </w:style>
  <w:style w:type="paragraph" w:styleId="ListParagraph">
    <w:name w:val="List Paragraph"/>
    <w:basedOn w:val="Normal"/>
    <w:uiPriority w:val="34"/>
    <w:qFormat/>
    <w:rsid w:val="00852A9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52A96"/>
    <w:rPr>
      <w:i/>
      <w:iCs/>
      <w:color w:val="0F4761" w:themeColor="accent1" w:themeShade="BF"/>
    </w:rPr>
  </w:style>
  <w:style w:type="paragraph" w:styleId="IntenseQuote">
    <w:name w:val="Intense Quote"/>
    <w:basedOn w:val="Normal"/>
    <w:next w:val="Normal"/>
    <w:link w:val="IntenseQuoteChar"/>
    <w:uiPriority w:val="30"/>
    <w:qFormat/>
    <w:rsid w:val="00852A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2A96"/>
    <w:rPr>
      <w:i/>
      <w:iCs/>
      <w:color w:val="0F4761" w:themeColor="accent1" w:themeShade="BF"/>
    </w:rPr>
  </w:style>
  <w:style w:type="character" w:styleId="IntenseReference">
    <w:name w:val="Intense Reference"/>
    <w:basedOn w:val="DefaultParagraphFont"/>
    <w:uiPriority w:val="32"/>
    <w:qFormat/>
    <w:rsid w:val="00852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99</Words>
  <Characters>564</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Mary</dc:creator>
  <cp:keywords/>
  <dc:description/>
  <cp:lastModifiedBy>Evans, Mary</cp:lastModifiedBy>
  <cp:revision>1</cp:revision>
  <dcterms:created xsi:type="dcterms:W3CDTF">2025-10-07T19:53:00Z</dcterms:created>
  <dcterms:modified xsi:type="dcterms:W3CDTF">2025-10-07T20:26:00Z</dcterms:modified>
</cp:coreProperties>
</file>