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2A65" w14:textId="3B37A2F5" w:rsidR="00FE0AF8" w:rsidRPr="000035DA" w:rsidRDefault="000035DA" w:rsidP="00FE0AF8">
      <w:pPr>
        <w:rPr>
          <w:b/>
          <w:bCs/>
        </w:rPr>
      </w:pPr>
      <w:r w:rsidRPr="000035DA">
        <w:rPr>
          <w:b/>
          <w:bCs/>
        </w:rPr>
        <w:t>Moral Dilemmas in Public Affairs</w:t>
      </w:r>
    </w:p>
    <w:p w14:paraId="515097AF" w14:textId="36E185C3" w:rsidR="008B76B1" w:rsidRDefault="008B76B1" w:rsidP="00FE0AF8">
      <w:r>
        <w:t>Fall 2026</w:t>
      </w:r>
    </w:p>
    <w:p w14:paraId="18B67511" w14:textId="644BD061" w:rsidR="008B76B1" w:rsidRDefault="008B76B1" w:rsidP="00FE0AF8">
      <w:r>
        <w:t>Instructor: Marie Newhouse</w:t>
      </w:r>
    </w:p>
    <w:p w14:paraId="435CCB1F" w14:textId="7F408B53" w:rsidR="008B76B1" w:rsidRDefault="008B76B1" w:rsidP="008B76B1">
      <w:pPr>
        <w:pBdr>
          <w:bottom w:val="single" w:sz="12" w:space="1" w:color="auto"/>
        </w:pBdr>
      </w:pPr>
      <w:r>
        <w:t xml:space="preserve">Email: </w:t>
      </w:r>
      <w:hyperlink r:id="rId6" w:history="1">
        <w:r w:rsidRPr="00D27E44">
          <w:rPr>
            <w:rStyle w:val="Hyperlink"/>
          </w:rPr>
          <w:t>m.newhouse@utexas.edu</w:t>
        </w:r>
      </w:hyperlink>
    </w:p>
    <w:p w14:paraId="2C147B9B" w14:textId="16C3F77F" w:rsidR="008B76B1" w:rsidRPr="008B76B1" w:rsidRDefault="008B76B1" w:rsidP="00FE0AF8">
      <w:r>
        <w:rPr>
          <w:b/>
          <w:bCs/>
        </w:rPr>
        <w:t>Course Description:</w:t>
      </w:r>
    </w:p>
    <w:p w14:paraId="1CED97A0" w14:textId="743A00C5" w:rsidR="008B76B1" w:rsidRDefault="008B76B1" w:rsidP="008B76B1">
      <w:r>
        <w:t xml:space="preserve">This course offers a chance to study and reflect on </w:t>
      </w:r>
      <w:r w:rsidRPr="008B76B1">
        <w:rPr>
          <w:i/>
          <w:iCs/>
        </w:rPr>
        <w:t>moral dilemmas</w:t>
      </w:r>
      <w:r>
        <w:t xml:space="preserve"> associated with state action and political participation. A moral dilemma is the predicament we find ourselves in when our moral duties appear to us to conflict, such that no possible course of action seems entirely blameless. We have some moral duties simply because of our shared humanity, while others seem to depend on specific relationships that we have with others. For example, a person may have “</w:t>
      </w:r>
      <w:r w:rsidRPr="008B76B1">
        <w:t>role-relative</w:t>
      </w:r>
      <w:r>
        <w:t>”</w:t>
      </w:r>
      <w:r w:rsidRPr="008B76B1">
        <w:t xml:space="preserve"> </w:t>
      </w:r>
      <w:r>
        <w:t xml:space="preserve">moral </w:t>
      </w:r>
      <w:r w:rsidRPr="008B76B1">
        <w:t>duties</w:t>
      </w:r>
      <w:r>
        <w:t xml:space="preserve"> as a parent, a friend, a colleague, a doctor, or a lifeguard. This class will focus on the role-relative moral duties of political officeholders, public servants, military servicemembers, lobbyists, activists, journalists, and voters.</w:t>
      </w:r>
    </w:p>
    <w:p w14:paraId="3C64A452" w14:textId="2D2B6057" w:rsidR="008B76B1" w:rsidRDefault="008B76B1" w:rsidP="00FE0AF8">
      <w:r>
        <w:t xml:space="preserve">Moral dilemmas are especially common when we act on the state’s behalf or try to impact state policies, because the state routinely does things that would be morally wrong if individuals did them for private purposes: keep secrets and tell lies; search people’s homes and private correspondence; arrest and interrogate suspects; levy taxes or fines; make and enforce rules about how other people conduct business or use public spaces; incarcerate people; even drop bombs and shoot down airplanes. We generally think that the state’s coercive actions are justified insofar as the state has been authorized by us—the people—to act on our behalf for the purpose of sustaining a peaceful and just public order. </w:t>
      </w:r>
    </w:p>
    <w:p w14:paraId="3B03667A" w14:textId="2987D382" w:rsidR="008B76B1" w:rsidRDefault="008B76B1" w:rsidP="00FE0AF8">
      <w:r>
        <w:t>But questions about the limits of the state’s legal authority and what counts as a peaceful and just public order can only be answered by exercising judgment, and a complex organization like the state cannot function without formal rules that allocate judgment calls to people who occupy specific roles. Moral dilemmas thus arise when private conscience comes into conflict with role-relative duties, and no way forward—doing what is asked, resignation, whistleblowing, or subversion—seems above reproach.</w:t>
      </w:r>
    </w:p>
    <w:p w14:paraId="5F0237FE" w14:textId="65BA3FA0" w:rsidR="007C2073" w:rsidRPr="007C2073" w:rsidRDefault="008B76B1">
      <w:pPr>
        <w:rPr>
          <w:b/>
          <w:bCs/>
        </w:rPr>
      </w:pPr>
      <w:r>
        <w:t xml:space="preserve">This course aims to forewarn and forearm students so that they can successfully reconcile private integrity with public service in their future careers. The course curriculum includes outstanding scholarship in institutional ethics and political ethics, </w:t>
      </w:r>
      <w:r w:rsidR="00A14513">
        <w:t>a set of</w:t>
      </w:r>
      <w:r>
        <w:t xml:space="preserve"> </w:t>
      </w:r>
      <w:r w:rsidR="00A14513">
        <w:t>real-life</w:t>
      </w:r>
      <w:r>
        <w:t xml:space="preserve"> examples of moral dilemmas </w:t>
      </w:r>
      <w:r w:rsidR="00A14513">
        <w:t>drawn from recent political history</w:t>
      </w:r>
      <w:r>
        <w:t>, and an opportunity for discussion and reflection on the moral and political values that ought to shape our conduct in public life.</w:t>
      </w:r>
    </w:p>
    <w:sectPr w:rsidR="007C2073" w:rsidRPr="007C20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F41E" w14:textId="77777777" w:rsidR="00400F96" w:rsidRDefault="00400F96" w:rsidP="007D211C">
      <w:pPr>
        <w:spacing w:after="0" w:line="240" w:lineRule="auto"/>
      </w:pPr>
      <w:r>
        <w:separator/>
      </w:r>
    </w:p>
  </w:endnote>
  <w:endnote w:type="continuationSeparator" w:id="0">
    <w:p w14:paraId="503D5635" w14:textId="77777777" w:rsidR="00400F96" w:rsidRDefault="00400F96" w:rsidP="007D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865A" w14:textId="77777777" w:rsidR="00400F96" w:rsidRDefault="00400F96" w:rsidP="007D211C">
      <w:pPr>
        <w:spacing w:after="0" w:line="240" w:lineRule="auto"/>
      </w:pPr>
      <w:r>
        <w:separator/>
      </w:r>
    </w:p>
  </w:footnote>
  <w:footnote w:type="continuationSeparator" w:id="0">
    <w:p w14:paraId="22A93A31" w14:textId="77777777" w:rsidR="00400F96" w:rsidRDefault="00400F96" w:rsidP="007D2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F8"/>
    <w:rsid w:val="000035DA"/>
    <w:rsid w:val="00170228"/>
    <w:rsid w:val="001813B6"/>
    <w:rsid w:val="001F06FC"/>
    <w:rsid w:val="002C1CFF"/>
    <w:rsid w:val="00334173"/>
    <w:rsid w:val="00400F96"/>
    <w:rsid w:val="00614B3E"/>
    <w:rsid w:val="00707C85"/>
    <w:rsid w:val="0071346F"/>
    <w:rsid w:val="007C2073"/>
    <w:rsid w:val="007C6BBE"/>
    <w:rsid w:val="007D211C"/>
    <w:rsid w:val="008348B7"/>
    <w:rsid w:val="008A12FF"/>
    <w:rsid w:val="008B76B1"/>
    <w:rsid w:val="009546BA"/>
    <w:rsid w:val="00A06006"/>
    <w:rsid w:val="00A14513"/>
    <w:rsid w:val="00BD270A"/>
    <w:rsid w:val="00D43464"/>
    <w:rsid w:val="00E01A41"/>
    <w:rsid w:val="00FA4FCF"/>
    <w:rsid w:val="00FC67B5"/>
    <w:rsid w:val="00FE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856AC7"/>
  <w15:chartTrackingRefBased/>
  <w15:docId w15:val="{8D8C140F-DA55-4149-839B-42A23695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AF8"/>
  </w:style>
  <w:style w:type="paragraph" w:styleId="Heading1">
    <w:name w:val="heading 1"/>
    <w:basedOn w:val="Normal"/>
    <w:next w:val="Normal"/>
    <w:link w:val="Heading1Char"/>
    <w:uiPriority w:val="9"/>
    <w:qFormat/>
    <w:rsid w:val="00FE0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AF8"/>
    <w:rPr>
      <w:rFonts w:eastAsiaTheme="majorEastAsia" w:cstheme="majorBidi"/>
      <w:color w:val="272727" w:themeColor="text1" w:themeTint="D8"/>
    </w:rPr>
  </w:style>
  <w:style w:type="paragraph" w:styleId="Title">
    <w:name w:val="Title"/>
    <w:basedOn w:val="Normal"/>
    <w:next w:val="Normal"/>
    <w:link w:val="TitleChar"/>
    <w:uiPriority w:val="10"/>
    <w:qFormat/>
    <w:rsid w:val="00FE0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AF8"/>
    <w:pPr>
      <w:spacing w:before="160"/>
      <w:jc w:val="center"/>
    </w:pPr>
    <w:rPr>
      <w:i/>
      <w:iCs/>
      <w:color w:val="404040" w:themeColor="text1" w:themeTint="BF"/>
    </w:rPr>
  </w:style>
  <w:style w:type="character" w:customStyle="1" w:styleId="QuoteChar">
    <w:name w:val="Quote Char"/>
    <w:basedOn w:val="DefaultParagraphFont"/>
    <w:link w:val="Quote"/>
    <w:uiPriority w:val="29"/>
    <w:rsid w:val="00FE0AF8"/>
    <w:rPr>
      <w:i/>
      <w:iCs/>
      <w:color w:val="404040" w:themeColor="text1" w:themeTint="BF"/>
    </w:rPr>
  </w:style>
  <w:style w:type="paragraph" w:styleId="ListParagraph">
    <w:name w:val="List Paragraph"/>
    <w:basedOn w:val="Normal"/>
    <w:uiPriority w:val="34"/>
    <w:qFormat/>
    <w:rsid w:val="00FE0AF8"/>
    <w:pPr>
      <w:ind w:left="720"/>
      <w:contextualSpacing/>
    </w:pPr>
  </w:style>
  <w:style w:type="character" w:styleId="IntenseEmphasis">
    <w:name w:val="Intense Emphasis"/>
    <w:basedOn w:val="DefaultParagraphFont"/>
    <w:uiPriority w:val="21"/>
    <w:qFormat/>
    <w:rsid w:val="00FE0AF8"/>
    <w:rPr>
      <w:i/>
      <w:iCs/>
      <w:color w:val="0F4761" w:themeColor="accent1" w:themeShade="BF"/>
    </w:rPr>
  </w:style>
  <w:style w:type="paragraph" w:styleId="IntenseQuote">
    <w:name w:val="Intense Quote"/>
    <w:basedOn w:val="Normal"/>
    <w:next w:val="Normal"/>
    <w:link w:val="IntenseQuoteChar"/>
    <w:uiPriority w:val="30"/>
    <w:qFormat/>
    <w:rsid w:val="00FE0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AF8"/>
    <w:rPr>
      <w:i/>
      <w:iCs/>
      <w:color w:val="0F4761" w:themeColor="accent1" w:themeShade="BF"/>
    </w:rPr>
  </w:style>
  <w:style w:type="character" w:styleId="IntenseReference">
    <w:name w:val="Intense Reference"/>
    <w:basedOn w:val="DefaultParagraphFont"/>
    <w:uiPriority w:val="32"/>
    <w:qFormat/>
    <w:rsid w:val="00FE0AF8"/>
    <w:rPr>
      <w:b/>
      <w:bCs/>
      <w:smallCaps/>
      <w:color w:val="0F4761" w:themeColor="accent1" w:themeShade="BF"/>
      <w:spacing w:val="5"/>
    </w:rPr>
  </w:style>
  <w:style w:type="character" w:styleId="Hyperlink">
    <w:name w:val="Hyperlink"/>
    <w:basedOn w:val="DefaultParagraphFont"/>
    <w:uiPriority w:val="99"/>
    <w:unhideWhenUsed/>
    <w:rsid w:val="008B76B1"/>
    <w:rPr>
      <w:color w:val="467886" w:themeColor="hyperlink"/>
      <w:u w:val="single"/>
    </w:rPr>
  </w:style>
  <w:style w:type="character" w:styleId="UnresolvedMention">
    <w:name w:val="Unresolved Mention"/>
    <w:basedOn w:val="DefaultParagraphFont"/>
    <w:uiPriority w:val="99"/>
    <w:semiHidden/>
    <w:unhideWhenUsed/>
    <w:rsid w:val="008B76B1"/>
    <w:rPr>
      <w:color w:val="605E5C"/>
      <w:shd w:val="clear" w:color="auto" w:fill="E1DFDD"/>
    </w:rPr>
  </w:style>
  <w:style w:type="paragraph" w:styleId="Header">
    <w:name w:val="header"/>
    <w:basedOn w:val="Normal"/>
    <w:link w:val="HeaderChar"/>
    <w:uiPriority w:val="99"/>
    <w:unhideWhenUsed/>
    <w:rsid w:val="007D2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11C"/>
  </w:style>
  <w:style w:type="paragraph" w:styleId="Footer">
    <w:name w:val="footer"/>
    <w:basedOn w:val="Normal"/>
    <w:link w:val="FooterChar"/>
    <w:uiPriority w:val="99"/>
    <w:unhideWhenUsed/>
    <w:rsid w:val="007D2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newhouse@utexas.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Newhouse, Marie Dr (Surrey Law School)</dc:creator>
  <cp:keywords/>
  <dc:description/>
  <cp:lastModifiedBy>Newhouse, Marie Dr (Surrey Law School)</cp:lastModifiedBy>
  <cp:revision>3</cp:revision>
  <dcterms:created xsi:type="dcterms:W3CDTF">2026-04-02T14:16:00Z</dcterms:created>
  <dcterms:modified xsi:type="dcterms:W3CDTF">2026-04-02T14:16:00Z</dcterms:modified>
</cp:coreProperties>
</file>